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1965" w:type="dxa"/>
        <w:tblLook w:val="04A0" w:firstRow="1" w:lastRow="0" w:firstColumn="1" w:lastColumn="0" w:noHBand="0" w:noVBand="1"/>
      </w:tblPr>
      <w:tblGrid>
        <w:gridCol w:w="3260"/>
        <w:gridCol w:w="1849"/>
        <w:gridCol w:w="1471"/>
        <w:gridCol w:w="1411"/>
        <w:gridCol w:w="1113"/>
        <w:gridCol w:w="1370"/>
        <w:gridCol w:w="1491"/>
      </w:tblGrid>
      <w:tr w:rsidR="00340D30" w:rsidRPr="00340D30" w:rsidTr="00340D30">
        <w:trPr>
          <w:trHeight w:val="8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Conditions and Benefits of Aria Membership Plans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 xml:space="preserve">Aria Wellness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>Aria Cryogenic  Single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>Aria Cryogenic Family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>Aria Salt Therapy Single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>Aria Salt Therapy Family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Droid Sans" w:eastAsia="Times New Roman" w:hAnsi="Droid Sans" w:cs="Times New Roman"/>
                <w:color w:val="000000"/>
              </w:rPr>
            </w:pPr>
            <w:r w:rsidRPr="00340D30">
              <w:rPr>
                <w:rFonts w:ascii="Droid Sans" w:eastAsia="Times New Roman" w:hAnsi="Droid Sans" w:cs="Times New Roman"/>
                <w:color w:val="000000"/>
              </w:rPr>
              <w:t>Aria  Sunless Tanning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12 Month Contract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Sign-Up Fee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$130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$80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$80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$80 </w:t>
            </w: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First Month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$65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$140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$75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$115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$95 </w:t>
            </w: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Total First Payment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$195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$180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$230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$155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$195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$175 </w:t>
            </w: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Monthly Payment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$65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$140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$75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$115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$95 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Signing up 20  Loyalty Points 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$10.00 spent = 1 Loyaly Point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5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Redeem 200 Loyalty Points for $30 off products or services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ONE of the following treatments per month: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  <w:t> </w:t>
            </w:r>
          </w:p>
        </w:tc>
      </w:tr>
      <w:tr w:rsidR="00340D30" w:rsidRPr="00340D30" w:rsidTr="00340D30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Swedish Massage 60 min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Thai Massage 60 min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Reflexology 60 min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 xml:space="preserve"> Body Scrub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Body Wrap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Aria Customized Facial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CryoFacial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</w:p>
        </w:tc>
      </w:tr>
      <w:tr w:rsidR="00340D30" w:rsidRPr="00340D30" w:rsidTr="00340D30"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 one Treatment  Per Month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Free one  treatment per week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D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Benefits Roll Over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0D30">
              <w:rPr>
                <w:rFonts w:ascii="Arial" w:eastAsia="Times New Roman" w:hAnsi="Arial" w:cs="Arial"/>
                <w:color w:val="000000"/>
              </w:rPr>
              <w:t>$20.00 off additional services for monthly payment plan only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31"/>
                <w:szCs w:val="31"/>
              </w:rPr>
            </w:pPr>
            <w:r w:rsidRPr="00340D30">
              <w:rPr>
                <w:rFonts w:ascii="MS Mincho" w:eastAsia="MS Mincho" w:hAnsi="MS Mincho" w:cs="MS Mincho"/>
                <w:color w:val="222222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4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D30">
              <w:rPr>
                <w:rFonts w:ascii="Calibri" w:eastAsia="Times New Roman" w:hAnsi="Calibri" w:cs="Times New Roman"/>
                <w:color w:val="000000"/>
              </w:rPr>
              <w:t>One Time Yearly Payment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1"/>
                <w:szCs w:val="31"/>
              </w:rPr>
            </w:pPr>
            <w:r w:rsidRPr="00340D30">
              <w:rPr>
                <w:rFonts w:ascii="MS Gothic" w:eastAsia="MS Gothic" w:hAnsi="MS Gothic" w:cs="MS Gothic"/>
                <w:color w:val="000000"/>
                <w:sz w:val="31"/>
                <w:szCs w:val="31"/>
              </w:rPr>
              <w:t>✔</w:t>
            </w:r>
          </w:p>
        </w:tc>
      </w:tr>
      <w:tr w:rsidR="00340D30" w:rsidRPr="00340D30" w:rsidTr="00340D30">
        <w:trPr>
          <w:trHeight w:val="297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$900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$995.00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$1,695.00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$795.00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$1,150.00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D30" w:rsidRPr="00340D30" w:rsidRDefault="00340D30" w:rsidP="00340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0D30">
              <w:rPr>
                <w:rFonts w:ascii="Arial" w:eastAsia="Times New Roman" w:hAnsi="Arial" w:cs="Arial"/>
                <w:b/>
                <w:bCs/>
                <w:color w:val="000000"/>
              </w:rPr>
              <w:t>$895.00</w:t>
            </w:r>
          </w:p>
        </w:tc>
      </w:tr>
    </w:tbl>
    <w:p w:rsidR="00534BD8" w:rsidRDefault="00534BD8" w:rsidP="00340D30">
      <w:bookmarkStart w:id="0" w:name="_GoBack"/>
      <w:bookmarkEnd w:id="0"/>
    </w:p>
    <w:sectPr w:rsidR="00534BD8" w:rsidSect="00340D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0"/>
    <w:rsid w:val="00340D30"/>
    <w:rsid w:val="005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backroom</dc:creator>
  <cp:lastModifiedBy>backroom</cp:lastModifiedBy>
  <cp:revision>1</cp:revision>
  <cp:lastPrinted>2016-10-08T20:42:00Z</cp:lastPrinted>
  <dcterms:created xsi:type="dcterms:W3CDTF">2016-10-08T20:41:00Z</dcterms:created>
  <dcterms:modified xsi:type="dcterms:W3CDTF">2016-10-08T20:44:00Z</dcterms:modified>
</cp:coreProperties>
</file>